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F8" w:rsidRPr="00DE59A8" w:rsidRDefault="00E81EF8" w:rsidP="009B51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К отчету за 5 лет </w:t>
      </w:r>
    </w:p>
    <w:p w:rsidR="003939D0" w:rsidRPr="00DE59A8" w:rsidRDefault="003939D0" w:rsidP="003939D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F36841">
        <w:rPr>
          <w:rFonts w:ascii="Times New Roman" w:eastAsia="Calibri" w:hAnsi="Times New Roman" w:cs="Times New Roman"/>
          <w:sz w:val="20"/>
          <w:szCs w:val="20"/>
          <w:lang w:eastAsia="ru-RU"/>
        </w:rPr>
        <w:t>январь</w:t>
      </w:r>
      <w:proofErr w:type="gramEnd"/>
      <w:r w:rsidR="00F368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2019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– декабрь 202</w:t>
      </w:r>
      <w:r w:rsidR="00047E9F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4</w:t>
      </w:r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г.г</w:t>
      </w:r>
      <w:proofErr w:type="spellEnd"/>
      <w:r w:rsidRPr="00DE59A8">
        <w:rPr>
          <w:rFonts w:ascii="Times New Roman" w:eastAsia="Calibri" w:hAnsi="Times New Roman" w:cs="Times New Roman"/>
          <w:sz w:val="20"/>
          <w:szCs w:val="20"/>
          <w:lang w:eastAsia="ru-RU"/>
        </w:rPr>
        <w:t>.)</w:t>
      </w:r>
    </w:p>
    <w:p w:rsidR="00431E02" w:rsidRPr="00DE59A8" w:rsidRDefault="00431E02" w:rsidP="009B51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936" w:rsidRPr="00DE59A8" w:rsidRDefault="006C2936" w:rsidP="009B51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 xml:space="preserve">Список опубликованных статей </w:t>
      </w:r>
      <w:r w:rsidRPr="00DE59A8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DE59A8">
        <w:rPr>
          <w:rFonts w:ascii="Times New Roman" w:hAnsi="Times New Roman" w:cs="Times New Roman"/>
          <w:b/>
          <w:sz w:val="20"/>
          <w:szCs w:val="20"/>
        </w:rPr>
        <w:t>:</w:t>
      </w:r>
    </w:p>
    <w:p w:rsidR="006C2936" w:rsidRPr="00DE59A8" w:rsidRDefault="006C2936" w:rsidP="001511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936" w:rsidRDefault="00927A15" w:rsidP="005472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Галимова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Л.Ф., Сады</w:t>
      </w:r>
      <w:r w:rsidR="006C2936" w:rsidRPr="00DE59A8">
        <w:rPr>
          <w:rFonts w:ascii="Times New Roman" w:hAnsi="Times New Roman" w:cs="Times New Roman"/>
          <w:sz w:val="20"/>
          <w:szCs w:val="20"/>
        </w:rPr>
        <w:t xml:space="preserve">кова Д.И., Леонтьева И.В.,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Сластникова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Е.С, </w:t>
      </w:r>
      <w:r w:rsidR="006C2936" w:rsidRPr="00DE59A8">
        <w:rPr>
          <w:rFonts w:ascii="Times New Roman" w:hAnsi="Times New Roman" w:cs="Times New Roman"/>
          <w:b/>
          <w:sz w:val="20"/>
          <w:szCs w:val="20"/>
        </w:rPr>
        <w:t>Курмаева Н.Ш.</w:t>
      </w:r>
      <w:r w:rsidR="006C2936" w:rsidRPr="00DE59A8">
        <w:rPr>
          <w:rFonts w:ascii="Times New Roman" w:hAnsi="Times New Roman" w:cs="Times New Roman"/>
          <w:sz w:val="20"/>
          <w:szCs w:val="20"/>
        </w:rPr>
        <w:t xml:space="preserve"> Исследование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потокозависимой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вазодилатации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плечевой артерии и других маркеров функции эндотелия у детей с семейной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гиперхолестеринемией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. Рос.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Вестн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2936" w:rsidRPr="00DE59A8">
        <w:rPr>
          <w:rFonts w:ascii="Times New Roman" w:hAnsi="Times New Roman" w:cs="Times New Roman"/>
          <w:sz w:val="20"/>
          <w:szCs w:val="20"/>
        </w:rPr>
        <w:t>перинато</w:t>
      </w:r>
      <w:proofErr w:type="spellEnd"/>
      <w:r w:rsidR="006C2936" w:rsidRPr="00DE59A8">
        <w:rPr>
          <w:rFonts w:ascii="Times New Roman" w:hAnsi="Times New Roman" w:cs="Times New Roman"/>
          <w:sz w:val="20"/>
          <w:szCs w:val="20"/>
        </w:rPr>
        <w:t xml:space="preserve"> и педиатр 2020; 65(5): 169-175. </w:t>
      </w:r>
      <w:bookmarkStart w:id="0" w:name="_GoBack"/>
      <w:bookmarkEnd w:id="0"/>
      <w:r w:rsidR="006C2936" w:rsidRPr="00DE59A8">
        <w:rPr>
          <w:rFonts w:ascii="Times New Roman" w:hAnsi="Times New Roman" w:cs="Times New Roman"/>
          <w:sz w:val="20"/>
          <w:szCs w:val="20"/>
        </w:rPr>
        <w:t>DOI:10.21508/1027-4065-2020-65-5-169-175</w:t>
      </w:r>
    </w:p>
    <w:p w:rsidR="00F36841" w:rsidRDefault="00F36841" w:rsidP="00F368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6841" w:rsidRDefault="00F36841" w:rsidP="00F3684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368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Хакимова М.Р., Валеева А.Р., Курмаева Н.Ш., </w:t>
      </w:r>
      <w:proofErr w:type="spellStart"/>
      <w:r w:rsidRPr="00F3684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Скороходкина</w:t>
      </w:r>
      <w:proofErr w:type="spellEnd"/>
      <w:r w:rsidRPr="00F3684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О.В.</w:t>
      </w:r>
      <w:r w:rsidRPr="00F368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Характеристика предикторов тяжёлого течения различных фенотипов Т2-эндотипа бронхиальной астмы // Российский </w:t>
      </w:r>
      <w:proofErr w:type="spellStart"/>
      <w:r w:rsidRPr="00F36841">
        <w:rPr>
          <w:rFonts w:ascii="Times New Roman" w:eastAsia="Calibri" w:hAnsi="Times New Roman" w:cs="Times New Roman"/>
          <w:sz w:val="20"/>
          <w:szCs w:val="20"/>
          <w:lang w:eastAsia="ru-RU"/>
        </w:rPr>
        <w:t>аллергологический</w:t>
      </w:r>
      <w:proofErr w:type="spellEnd"/>
      <w:r w:rsidRPr="00F3684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журнал. 2023. Т. 20, № 3. С. 263–274. DOI: https://doi.org/10.36691/RJA14874  </w:t>
      </w:r>
    </w:p>
    <w:p w:rsidR="00047E9F" w:rsidRPr="00047E9F" w:rsidRDefault="00047E9F" w:rsidP="00047E9F">
      <w:pPr>
        <w:pStyle w:val="a4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47E9F" w:rsidRPr="00047E9F" w:rsidRDefault="00047E9F" w:rsidP="00047E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7E9F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Boriskina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Eliseeva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Tush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Soodaeva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Khramova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Khristianovich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Pavlova</w:t>
      </w:r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Novikov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Khaletskaya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Bulgakova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Sh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Kurmaeva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,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47E9F">
        <w:rPr>
          <w:rFonts w:ascii="Times New Roman" w:hAnsi="Times New Roman" w:cs="Times New Roman"/>
          <w:sz w:val="20"/>
          <w:szCs w:val="20"/>
        </w:rPr>
        <w:t>.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47E9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47E9F">
        <w:rPr>
          <w:rFonts w:ascii="Times New Roman" w:hAnsi="Times New Roman" w:cs="Times New Roman"/>
          <w:sz w:val="20"/>
          <w:szCs w:val="20"/>
          <w:lang w:val="en-US"/>
        </w:rPr>
        <w:t>Kubysheva</w:t>
      </w:r>
      <w:proofErr w:type="spellEnd"/>
      <w:r w:rsidRPr="00047E9F">
        <w:rPr>
          <w:rFonts w:ascii="Times New Roman" w:hAnsi="Times New Roman" w:cs="Times New Roman"/>
          <w:sz w:val="20"/>
          <w:szCs w:val="20"/>
        </w:rPr>
        <w:t xml:space="preserve">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Bronchial</w:t>
      </w:r>
      <w:r w:rsidRPr="00047E9F">
        <w:rPr>
          <w:rFonts w:ascii="Times New Roman" w:hAnsi="Times New Roman" w:cs="Times New Roman"/>
          <w:sz w:val="20"/>
          <w:szCs w:val="20"/>
        </w:rPr>
        <w:t xml:space="preserve">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Asthma</w:t>
      </w:r>
      <w:r w:rsidRPr="00047E9F">
        <w:rPr>
          <w:rFonts w:ascii="Times New Roman" w:hAnsi="Times New Roman" w:cs="Times New Roman"/>
          <w:sz w:val="20"/>
          <w:szCs w:val="20"/>
        </w:rPr>
        <w:t xml:space="preserve">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047E9F">
        <w:rPr>
          <w:rFonts w:ascii="Times New Roman" w:hAnsi="Times New Roman" w:cs="Times New Roman"/>
          <w:sz w:val="20"/>
          <w:szCs w:val="20"/>
        </w:rPr>
        <w:t xml:space="preserve">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Bilirubin</w:t>
      </w:r>
      <w:r w:rsidRPr="00047E9F">
        <w:rPr>
          <w:rFonts w:ascii="Times New Roman" w:hAnsi="Times New Roman" w:cs="Times New Roman"/>
          <w:sz w:val="20"/>
          <w:szCs w:val="20"/>
        </w:rPr>
        <w:t xml:space="preserve"> // 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OM</w:t>
      </w:r>
      <w:r w:rsidRPr="00047E9F">
        <w:rPr>
          <w:rFonts w:ascii="Times New Roman" w:hAnsi="Times New Roman" w:cs="Times New Roman"/>
          <w:sz w:val="20"/>
          <w:szCs w:val="20"/>
        </w:rPr>
        <w:t>&amp;</w:t>
      </w:r>
      <w:r w:rsidRPr="00047E9F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47E9F">
        <w:rPr>
          <w:rFonts w:ascii="Times New Roman" w:hAnsi="Times New Roman" w:cs="Times New Roman"/>
          <w:sz w:val="20"/>
          <w:szCs w:val="20"/>
        </w:rPr>
        <w:t>. 2024. №1. URL: https://cyberleninka.ru/article/n/bronchial-asthma-and-bilirub</w:t>
      </w:r>
      <w:r>
        <w:rPr>
          <w:rFonts w:ascii="Times New Roman" w:hAnsi="Times New Roman" w:cs="Times New Roman"/>
          <w:sz w:val="20"/>
          <w:szCs w:val="20"/>
        </w:rPr>
        <w:t>in (дата обращения: 03.06.2024)</w:t>
      </w:r>
      <w:r w:rsidRPr="00047E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DOI</w:t>
      </w:r>
      <w:r>
        <w:rPr>
          <w:sz w:val="20"/>
          <w:szCs w:val="20"/>
        </w:rPr>
        <w:t>: 10.24412/2500-2295-2024-1-115-122</w:t>
      </w:r>
    </w:p>
    <w:p w:rsidR="00047E9F" w:rsidRPr="00F36841" w:rsidRDefault="00047E9F" w:rsidP="00047E9F">
      <w:pPr>
        <w:pStyle w:val="a4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C2936" w:rsidRPr="00DE59A8" w:rsidRDefault="006C2936" w:rsidP="001511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5BF2" w:rsidRPr="00FC1599" w:rsidRDefault="00095BF2" w:rsidP="00095BF2">
      <w:pPr>
        <w:rPr>
          <w:rFonts w:ascii="Times New Roman" w:hAnsi="Times New Roman" w:cs="Times New Roman"/>
          <w:sz w:val="20"/>
          <w:szCs w:val="20"/>
        </w:rPr>
      </w:pPr>
    </w:p>
    <w:p w:rsidR="005861DD" w:rsidRPr="00FC1599" w:rsidRDefault="005861DD" w:rsidP="005861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9A8">
        <w:rPr>
          <w:rFonts w:ascii="Times New Roman" w:hAnsi="Times New Roman" w:cs="Times New Roman"/>
          <w:b/>
          <w:sz w:val="20"/>
          <w:szCs w:val="20"/>
        </w:rPr>
        <w:t>Список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опубликованных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статей</w:t>
      </w:r>
      <w:r w:rsidRPr="00FC15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9A8">
        <w:rPr>
          <w:rFonts w:ascii="Times New Roman" w:hAnsi="Times New Roman" w:cs="Times New Roman"/>
          <w:b/>
          <w:sz w:val="20"/>
          <w:szCs w:val="20"/>
        </w:rPr>
        <w:t>ВАК</w:t>
      </w:r>
      <w:r w:rsidRPr="00FC1599">
        <w:rPr>
          <w:rFonts w:ascii="Times New Roman" w:hAnsi="Times New Roman" w:cs="Times New Roman"/>
          <w:b/>
          <w:sz w:val="20"/>
          <w:szCs w:val="20"/>
        </w:rPr>
        <w:t>:</w:t>
      </w:r>
    </w:p>
    <w:p w:rsidR="005861DD" w:rsidRPr="00FC1599" w:rsidRDefault="005861DD" w:rsidP="005861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61DD" w:rsidRPr="00DE59A8" w:rsidRDefault="005861DD" w:rsidP="005861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DA7">
        <w:rPr>
          <w:rFonts w:ascii="Times New Roman" w:hAnsi="Times New Roman" w:cs="Times New Roman"/>
          <w:sz w:val="20"/>
          <w:szCs w:val="20"/>
        </w:rPr>
        <w:t>Хакимова Р.Ф.,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59A8">
        <w:rPr>
          <w:rFonts w:ascii="Times New Roman" w:hAnsi="Times New Roman" w:cs="Times New Roman"/>
          <w:sz w:val="20"/>
          <w:szCs w:val="20"/>
        </w:rPr>
        <w:t>Зайнетдинова</w:t>
      </w:r>
      <w:proofErr w:type="spellEnd"/>
      <w:r w:rsidRPr="00DE59A8">
        <w:rPr>
          <w:rFonts w:ascii="Times New Roman" w:hAnsi="Times New Roman" w:cs="Times New Roman"/>
          <w:sz w:val="20"/>
          <w:szCs w:val="20"/>
        </w:rPr>
        <w:t xml:space="preserve"> Г.М., </w:t>
      </w:r>
      <w:r w:rsidRPr="00DE59A8">
        <w:rPr>
          <w:rFonts w:ascii="Times New Roman" w:hAnsi="Times New Roman" w:cs="Times New Roman"/>
          <w:b/>
          <w:sz w:val="20"/>
          <w:szCs w:val="20"/>
        </w:rPr>
        <w:t>Курмаева Н.Ш.,</w:t>
      </w:r>
      <w:r w:rsidRPr="00DE59A8">
        <w:rPr>
          <w:rFonts w:ascii="Times New Roman" w:hAnsi="Times New Roman" w:cs="Times New Roman"/>
          <w:sz w:val="20"/>
          <w:szCs w:val="20"/>
        </w:rPr>
        <w:t xml:space="preserve"> Серебрякова О.А. Анализ клинических случаев анафилаксии у детей. Практическая медицина. 2021. Т.19, №6, С.69-72. DOI:10.32000/2072-1757-2021-6-69-72</w:t>
      </w:r>
    </w:p>
    <w:p w:rsidR="005861DD" w:rsidRPr="00DE59A8" w:rsidRDefault="005861DD" w:rsidP="005861D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DD" w:rsidRPr="00AE0CE5" w:rsidRDefault="005861DD" w:rsidP="005861DD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0"/>
          <w:szCs w:val="20"/>
        </w:rPr>
      </w:pPr>
    </w:p>
    <w:p w:rsidR="005861DD" w:rsidRPr="00C973E0" w:rsidRDefault="005861DD" w:rsidP="005861DD">
      <w:pPr>
        <w:pStyle w:val="a4"/>
        <w:rPr>
          <w:rFonts w:ascii="MinionPro-Regular" w:hAnsi="MinionPro-Regular" w:cs="MinionPro-Regular"/>
          <w:sz w:val="20"/>
          <w:szCs w:val="20"/>
        </w:rPr>
      </w:pPr>
    </w:p>
    <w:sectPr w:rsidR="005861DD" w:rsidRPr="00C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64B4"/>
    <w:multiLevelType w:val="hybridMultilevel"/>
    <w:tmpl w:val="046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E0D"/>
    <w:multiLevelType w:val="hybridMultilevel"/>
    <w:tmpl w:val="C1FE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46C7E"/>
    <w:multiLevelType w:val="hybridMultilevel"/>
    <w:tmpl w:val="FAB8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1621"/>
    <w:multiLevelType w:val="hybridMultilevel"/>
    <w:tmpl w:val="0A863060"/>
    <w:lvl w:ilvl="0" w:tplc="DDD6F8F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41"/>
    <w:rsid w:val="00023F3B"/>
    <w:rsid w:val="00047E9F"/>
    <w:rsid w:val="00067427"/>
    <w:rsid w:val="00095BF2"/>
    <w:rsid w:val="000B10B8"/>
    <w:rsid w:val="000C2B9A"/>
    <w:rsid w:val="000D7D41"/>
    <w:rsid w:val="001418C5"/>
    <w:rsid w:val="001511C5"/>
    <w:rsid w:val="001B02DC"/>
    <w:rsid w:val="001C1785"/>
    <w:rsid w:val="00240AB2"/>
    <w:rsid w:val="00255DE9"/>
    <w:rsid w:val="0035058E"/>
    <w:rsid w:val="00366B68"/>
    <w:rsid w:val="00381DA7"/>
    <w:rsid w:val="00391697"/>
    <w:rsid w:val="003939D0"/>
    <w:rsid w:val="003C3335"/>
    <w:rsid w:val="003C7111"/>
    <w:rsid w:val="003F512D"/>
    <w:rsid w:val="003F7A1B"/>
    <w:rsid w:val="00431E02"/>
    <w:rsid w:val="00463DF0"/>
    <w:rsid w:val="00573768"/>
    <w:rsid w:val="005844D4"/>
    <w:rsid w:val="005861DD"/>
    <w:rsid w:val="00595E4D"/>
    <w:rsid w:val="005C11EB"/>
    <w:rsid w:val="005D1464"/>
    <w:rsid w:val="005F27A0"/>
    <w:rsid w:val="00606ADF"/>
    <w:rsid w:val="006308E7"/>
    <w:rsid w:val="006A7227"/>
    <w:rsid w:val="006C2936"/>
    <w:rsid w:val="0071655D"/>
    <w:rsid w:val="007359B1"/>
    <w:rsid w:val="00871CA0"/>
    <w:rsid w:val="008C2365"/>
    <w:rsid w:val="008C5EEC"/>
    <w:rsid w:val="008D1E5C"/>
    <w:rsid w:val="008D3ECE"/>
    <w:rsid w:val="008F15D7"/>
    <w:rsid w:val="00914D66"/>
    <w:rsid w:val="0092234D"/>
    <w:rsid w:val="00927A15"/>
    <w:rsid w:val="009B5160"/>
    <w:rsid w:val="009C09E2"/>
    <w:rsid w:val="00B43F22"/>
    <w:rsid w:val="00B530BB"/>
    <w:rsid w:val="00BD2370"/>
    <w:rsid w:val="00C60CDA"/>
    <w:rsid w:val="00DA16E0"/>
    <w:rsid w:val="00DE59A8"/>
    <w:rsid w:val="00DF3ECA"/>
    <w:rsid w:val="00E032CD"/>
    <w:rsid w:val="00E43931"/>
    <w:rsid w:val="00E81EF8"/>
    <w:rsid w:val="00E8220D"/>
    <w:rsid w:val="00F36841"/>
    <w:rsid w:val="00FA40C9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C7BE2-7202-4828-B1D1-64252D6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B485-B275-44CA-BE0D-A3E7CAE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Шафкат Курмаев</cp:lastModifiedBy>
  <cp:revision>2</cp:revision>
  <dcterms:created xsi:type="dcterms:W3CDTF">2025-01-23T14:56:00Z</dcterms:created>
  <dcterms:modified xsi:type="dcterms:W3CDTF">2025-01-23T14:56:00Z</dcterms:modified>
</cp:coreProperties>
</file>